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DB036" w14:textId="77777777" w:rsidR="00C0783B" w:rsidRDefault="00000000">
      <w:pPr>
        <w:rPr>
          <w:b/>
          <w:bCs/>
          <w:sz w:val="28"/>
          <w:szCs w:val="32"/>
        </w:rPr>
      </w:pPr>
      <w:r>
        <w:rPr>
          <w:rFonts w:ascii="黑体" w:eastAsia="黑体" w:hAnsi="黑体" w:cs="黑体" w:hint="eastAsia"/>
          <w:b/>
          <w:bCs/>
          <w:sz w:val="28"/>
          <w:szCs w:val="32"/>
        </w:rPr>
        <w:t>附件</w:t>
      </w:r>
    </w:p>
    <w:p w14:paraId="47ADD432" w14:textId="77777777" w:rsidR="00C0783B" w:rsidRDefault="00000000">
      <w:pPr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广东公司（海外公司）竞聘岗位职责及任职条件</w:t>
      </w:r>
    </w:p>
    <w:tbl>
      <w:tblPr>
        <w:tblpPr w:leftFromText="180" w:rightFromText="180" w:vertAnchor="text" w:horzAnchor="page" w:tblpXSpec="center" w:tblpY="24"/>
        <w:tblOverlap w:val="never"/>
        <w:tblW w:w="9708" w:type="dxa"/>
        <w:jc w:val="center"/>
        <w:tblLayout w:type="fixed"/>
        <w:tblLook w:val="04A0" w:firstRow="1" w:lastRow="0" w:firstColumn="1" w:lastColumn="0" w:noHBand="0" w:noVBand="1"/>
      </w:tblPr>
      <w:tblGrid>
        <w:gridCol w:w="728"/>
        <w:gridCol w:w="398"/>
        <w:gridCol w:w="1644"/>
        <w:gridCol w:w="151"/>
        <w:gridCol w:w="1136"/>
        <w:gridCol w:w="1733"/>
        <w:gridCol w:w="653"/>
        <w:gridCol w:w="1277"/>
        <w:gridCol w:w="1988"/>
      </w:tblGrid>
      <w:tr w:rsidR="00C0783B" w14:paraId="3D69BC17" w14:textId="77777777">
        <w:trPr>
          <w:trHeight w:val="439"/>
          <w:jc w:val="center"/>
        </w:trPr>
        <w:tc>
          <w:tcPr>
            <w:tcW w:w="970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1F1F1"/>
            <w:vAlign w:val="center"/>
          </w:tcPr>
          <w:p w14:paraId="72B24E10" w14:textId="77777777" w:rsidR="00C0783B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ascii="黑体" w:eastAsia="黑体" w:hAnsi="黑体" w:cs="黑体" w:hint="eastAsia"/>
              </w:rPr>
              <w:t>一、基本信息</w:t>
            </w:r>
          </w:p>
        </w:tc>
      </w:tr>
      <w:tr w:rsidR="00C0783B" w14:paraId="75B182CE" w14:textId="77777777">
        <w:trPr>
          <w:trHeight w:val="476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19700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A89E7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规划部副主任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957E1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所属部门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D4155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规划发展部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0379C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招聘数量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1264CA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0783B" w14:paraId="485D5B8E" w14:textId="77777777">
        <w:trPr>
          <w:trHeight w:val="522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4088E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岗位职级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902D4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职级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E77A7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直接上级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1063A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规划部主任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8C0A0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直接下级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D2A6FF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部门员工</w:t>
            </w:r>
          </w:p>
        </w:tc>
      </w:tr>
      <w:tr w:rsidR="00C0783B" w14:paraId="282FAAEE" w14:textId="77777777">
        <w:trPr>
          <w:trHeight w:val="439"/>
          <w:jc w:val="center"/>
        </w:trPr>
        <w:tc>
          <w:tcPr>
            <w:tcW w:w="970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1F1F1"/>
            <w:vAlign w:val="center"/>
          </w:tcPr>
          <w:p w14:paraId="408E2509" w14:textId="77777777" w:rsidR="00C0783B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ascii="黑体" w:eastAsia="黑体" w:hAnsi="黑体" w:cs="黑体" w:hint="eastAsia"/>
              </w:rPr>
              <w:t>二、岗位设置目的</w:t>
            </w:r>
          </w:p>
        </w:tc>
      </w:tr>
      <w:tr w:rsidR="00C0783B" w14:paraId="3F50B6E9" w14:textId="77777777">
        <w:trPr>
          <w:trHeight w:val="674"/>
          <w:jc w:val="center"/>
        </w:trPr>
        <w:tc>
          <w:tcPr>
            <w:tcW w:w="970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BD2C13" w14:textId="77777777" w:rsidR="00C0783B" w:rsidRDefault="0000000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根据国家和地方能源项目开发建设法律法规、政策，以及集团公司战略规划、项目前期、投资管理等相关制度要求，在部门主任得领导下，协助管理规划发展部，签头负责新能源项目和氢能、储能等“三新”产业项目开发及前期管理等工作，完成本岗位绩效目标，促进组织业绩目标全面达成。</w:t>
            </w:r>
          </w:p>
        </w:tc>
      </w:tr>
      <w:tr w:rsidR="00C0783B" w14:paraId="26ED1C23" w14:textId="77777777">
        <w:trPr>
          <w:trHeight w:val="439"/>
          <w:jc w:val="center"/>
        </w:trPr>
        <w:tc>
          <w:tcPr>
            <w:tcW w:w="970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1F1F1"/>
            <w:vAlign w:val="center"/>
          </w:tcPr>
          <w:p w14:paraId="1685D29A" w14:textId="77777777" w:rsidR="00C0783B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ascii="黑体" w:eastAsia="黑体" w:hAnsi="黑体" w:cs="黑体" w:hint="eastAsia"/>
              </w:rPr>
              <w:t>三、岗位主要职责</w:t>
            </w:r>
          </w:p>
        </w:tc>
      </w:tr>
      <w:tr w:rsidR="00C0783B" w14:paraId="120FBFB5" w14:textId="77777777">
        <w:trPr>
          <w:trHeight w:val="439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D3B69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BD1D0A" w14:textId="6C60D646" w:rsidR="00C0783B" w:rsidRDefault="00000000" w:rsidP="008D3CA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主要职责</w:t>
            </w:r>
          </w:p>
        </w:tc>
      </w:tr>
      <w:tr w:rsidR="00C0783B" w14:paraId="74D4D1E1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A49A4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27C59C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</w:t>
            </w:r>
            <w:r>
              <w:rPr>
                <w:rFonts w:hint="eastAsia"/>
                <w:color w:val="000000"/>
              </w:rPr>
              <w:t>氢能、储能等“三新”产业发展政策和规划研究，以及项目开发及前期管理工作；</w:t>
            </w:r>
          </w:p>
        </w:tc>
      </w:tr>
      <w:tr w:rsidR="00C0783B" w14:paraId="75DFFC6A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492C6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FF72B3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负责业务发展领域与大客户及战略合作方的合作策略制定、对外合作会谈和协议执行推进；</w:t>
            </w:r>
          </w:p>
        </w:tc>
      </w:tr>
      <w:tr w:rsidR="00C0783B" w14:paraId="6A2D663A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361F9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3263DA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负责新能源项目开发及前期管理工作；</w:t>
            </w:r>
          </w:p>
        </w:tc>
      </w:tr>
      <w:tr w:rsidR="00C0783B" w14:paraId="59A384C5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7BC93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CA36C2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负责管理公司战略规划、投资计划、区域统筹等工作；</w:t>
            </w:r>
          </w:p>
        </w:tc>
      </w:tr>
      <w:tr w:rsidR="00C0783B" w14:paraId="33220841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960AA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5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6E5790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负责项目前期管理制度建设；</w:t>
            </w:r>
          </w:p>
        </w:tc>
      </w:tr>
      <w:tr w:rsidR="00C0783B" w14:paraId="248F1EEE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37064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6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81B90D0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负责业务工作相关单位的沟通、协调。</w:t>
            </w:r>
          </w:p>
        </w:tc>
      </w:tr>
      <w:tr w:rsidR="00C0783B" w14:paraId="61DF9B33" w14:textId="77777777">
        <w:trPr>
          <w:trHeight w:val="451"/>
          <w:jc w:val="center"/>
        </w:trPr>
        <w:tc>
          <w:tcPr>
            <w:tcW w:w="7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2601D" w14:textId="77777777" w:rsidR="00C0783B" w:rsidRDefault="00000000"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7</w:t>
            </w:r>
          </w:p>
        </w:tc>
        <w:tc>
          <w:tcPr>
            <w:tcW w:w="8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4DEF3B" w14:textId="77777777" w:rsidR="00C0783B" w:rsidRDefault="00000000">
            <w:pPr>
              <w:widowControl/>
              <w:jc w:val="left"/>
            </w:pPr>
            <w:r>
              <w:rPr>
                <w:rFonts w:hint="eastAsia"/>
              </w:rPr>
              <w:t>负责业务发展领域和大客户及战略合作方的合作策略制定、对外合作会谈和协议执行推进。</w:t>
            </w:r>
          </w:p>
        </w:tc>
      </w:tr>
      <w:tr w:rsidR="00C0783B" w14:paraId="11628840" w14:textId="77777777">
        <w:trPr>
          <w:trHeight w:val="439"/>
          <w:jc w:val="center"/>
        </w:trPr>
        <w:tc>
          <w:tcPr>
            <w:tcW w:w="970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1F1F1"/>
            <w:vAlign w:val="center"/>
          </w:tcPr>
          <w:p w14:paraId="5A51DB9A" w14:textId="77777777" w:rsidR="00C0783B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ascii="黑体" w:eastAsia="黑体" w:hAnsi="黑体" w:cs="黑体" w:hint="eastAsia"/>
              </w:rPr>
              <w:t>四、任职资格要求</w:t>
            </w:r>
          </w:p>
        </w:tc>
      </w:tr>
      <w:tr w:rsidR="00C0783B" w14:paraId="3EAB2DFA" w14:textId="77777777">
        <w:trPr>
          <w:trHeight w:val="281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1C8E8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最低学历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534F7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DA28C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最佳专业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1C541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电力或项目管理相关专业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913C5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最低职称</w:t>
            </w:r>
            <w:r>
              <w:rPr>
                <w:rFonts w:hint="eastAsia"/>
                <w:b/>
                <w:bCs/>
              </w:rPr>
              <w:t>/</w:t>
            </w:r>
          </w:p>
          <w:p w14:paraId="73A85F81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执业资格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64CA22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中级专业技术资格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中级执业资格</w:t>
            </w:r>
          </w:p>
        </w:tc>
      </w:tr>
      <w:tr w:rsidR="00C0783B" w14:paraId="453EB5A5" w14:textId="77777777">
        <w:trPr>
          <w:trHeight w:val="779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FAF6E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工作年限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9E01C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年及以上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76126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专业工作年限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6B384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年及以上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19816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下一职级年限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144243" w14:textId="77777777" w:rsidR="00C0783B" w:rsidRDefault="00000000">
            <w:pPr>
              <w:widowControl/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职级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年及以上或第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职级累计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年，并且第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职级不少于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</w:t>
            </w:r>
          </w:p>
        </w:tc>
      </w:tr>
      <w:tr w:rsidR="00C0783B" w14:paraId="438829C8" w14:textId="77777777">
        <w:trPr>
          <w:trHeight w:val="42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B425A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D2E25" w14:textId="77777777" w:rsidR="00C0783B" w:rsidRDefault="00C0783B">
            <w:pPr>
              <w:widowControl/>
              <w:jc w:val="center"/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04CE" w14:textId="77777777" w:rsidR="00C0783B" w:rsidRDefault="00C0783B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511A1" w14:textId="77777777" w:rsidR="00C0783B" w:rsidRDefault="00C0783B">
            <w:pPr>
              <w:widowControl/>
              <w:jc w:val="center"/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20935" w14:textId="77777777" w:rsidR="00C0783B" w:rsidRDefault="00C0783B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88072C" w14:textId="77777777" w:rsidR="00C0783B" w:rsidRDefault="00C0783B">
            <w:pPr>
              <w:widowControl/>
              <w:jc w:val="center"/>
            </w:pPr>
          </w:p>
        </w:tc>
      </w:tr>
      <w:tr w:rsidR="00C0783B" w14:paraId="76B9E3CF" w14:textId="77777777">
        <w:trPr>
          <w:trHeight w:val="439"/>
          <w:jc w:val="center"/>
        </w:trPr>
        <w:tc>
          <w:tcPr>
            <w:tcW w:w="970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1F1F1"/>
            <w:vAlign w:val="center"/>
          </w:tcPr>
          <w:p w14:paraId="59B7AECD" w14:textId="77777777" w:rsidR="00C0783B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ascii="黑体" w:eastAsia="黑体" w:hAnsi="黑体" w:cs="黑体" w:hint="eastAsia"/>
              </w:rPr>
              <w:t>五、工作能力</w:t>
            </w:r>
          </w:p>
        </w:tc>
      </w:tr>
      <w:tr w:rsidR="00C0783B" w14:paraId="7ABB61EE" w14:textId="77777777">
        <w:trPr>
          <w:trHeight w:val="1041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56745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专业知识</w:t>
            </w:r>
          </w:p>
        </w:tc>
        <w:tc>
          <w:tcPr>
            <w:tcW w:w="85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37B1A2" w14:textId="77777777" w:rsidR="00C0783B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熟练掌握能源项目开发及前期管理的相关规定；</w:t>
            </w:r>
          </w:p>
          <w:p w14:paraId="60A67F72" w14:textId="77777777" w:rsidR="00C0783B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熟悉项目主要技术、生产管理及相关行业发展动态；</w:t>
            </w:r>
          </w:p>
          <w:p w14:paraId="6E743252" w14:textId="77777777" w:rsidR="00C0783B" w:rsidRDefault="00000000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熟悉国家和地方能源项目开发建设法律法规、政策，以及国家电投战略规划、项目前期、投资管理制度等相关要求。</w:t>
            </w:r>
          </w:p>
        </w:tc>
      </w:tr>
      <w:tr w:rsidR="00C0783B" w14:paraId="42553D05" w14:textId="77777777">
        <w:trPr>
          <w:trHeight w:val="724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8E844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业务水平</w:t>
            </w:r>
          </w:p>
        </w:tc>
        <w:tc>
          <w:tcPr>
            <w:tcW w:w="85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E33578" w14:textId="77777777" w:rsidR="00C0783B" w:rsidRDefault="00000000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掌握能源项目内、外部前期工作的全流程管理，主持5个及以上新能源项目（5千万瓦以上）的开发工作。</w:t>
            </w:r>
          </w:p>
          <w:p w14:paraId="72872258" w14:textId="77777777" w:rsidR="00C0783B" w:rsidRDefault="00000000">
            <w:pPr>
              <w:pStyle w:val="a0"/>
              <w:numPr>
                <w:ilvl w:val="0"/>
                <w:numId w:val="2"/>
              </w:numPr>
              <w:spacing w:befor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熟悉氢能、储能产业发展形势、技术路线、商业模式等。</w:t>
            </w:r>
          </w:p>
          <w:p w14:paraId="453D88E6" w14:textId="77777777" w:rsidR="00C0783B" w:rsidRDefault="00000000">
            <w:pPr>
              <w:pStyle w:val="a0"/>
              <w:numPr>
                <w:ilvl w:val="0"/>
                <w:numId w:val="2"/>
              </w:numPr>
              <w:spacing w:befor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熟悉项目公司引战、投资管理等工作。</w:t>
            </w:r>
          </w:p>
          <w:p w14:paraId="64B9AE01" w14:textId="77777777" w:rsidR="00C0783B" w:rsidRDefault="00000000">
            <w:pPr>
              <w:pStyle w:val="a0"/>
              <w:numPr>
                <w:ilvl w:val="0"/>
                <w:numId w:val="2"/>
              </w:numPr>
              <w:spacing w:befor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在能源行业有一定的资源。</w:t>
            </w:r>
          </w:p>
        </w:tc>
      </w:tr>
      <w:tr w:rsidR="00C0783B" w14:paraId="21C1FB94" w14:textId="77777777">
        <w:trPr>
          <w:trHeight w:val="686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B12CECB" w14:textId="77777777" w:rsidR="00C0783B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能力素质</w:t>
            </w:r>
          </w:p>
        </w:tc>
        <w:tc>
          <w:tcPr>
            <w:tcW w:w="8582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7B9423C0" w14:textId="77777777" w:rsidR="00C0783B" w:rsidRDefault="00000000">
            <w:pPr>
              <w:widowControl/>
              <w:numPr>
                <w:ilvl w:val="0"/>
                <w:numId w:val="3"/>
              </w:num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具有较强的统筹把控、沟通协调和团队组织能力；</w:t>
            </w:r>
          </w:p>
          <w:p w14:paraId="7D2C6D10" w14:textId="77777777" w:rsidR="00C0783B" w:rsidRDefault="00000000">
            <w:pPr>
              <w:widowControl/>
              <w:numPr>
                <w:ilvl w:val="0"/>
                <w:numId w:val="3"/>
              </w:numPr>
              <w:jc w:val="left"/>
            </w:pPr>
            <w:r>
              <w:rPr>
                <w:rFonts w:ascii="宋体" w:hAnsi="宋体" w:cs="宋体" w:hint="eastAsia"/>
                <w:szCs w:val="21"/>
              </w:rPr>
              <w:t>能独立牵头完成公司项目开发工作；</w:t>
            </w:r>
          </w:p>
          <w:p w14:paraId="2C6109CE" w14:textId="77777777" w:rsidR="00C0783B" w:rsidRDefault="00000000">
            <w:pPr>
              <w:widowControl/>
              <w:numPr>
                <w:ilvl w:val="0"/>
                <w:numId w:val="3"/>
              </w:numPr>
              <w:jc w:val="left"/>
            </w:pPr>
            <w:r>
              <w:rPr>
                <w:rFonts w:ascii="宋体" w:hAnsi="宋体" w:cs="宋体" w:hint="eastAsia"/>
                <w:szCs w:val="21"/>
              </w:rPr>
              <w:t>热衷研究新产业、新业态，具有较高的写作水平，善于发现关键问题并能提出解决方法。</w:t>
            </w:r>
          </w:p>
        </w:tc>
      </w:tr>
    </w:tbl>
    <w:p w14:paraId="29DD2B24" w14:textId="77777777" w:rsidR="00C0783B" w:rsidRDefault="00C0783B">
      <w:pPr>
        <w:pStyle w:val="a0"/>
        <w:spacing w:line="240" w:lineRule="exact"/>
      </w:pPr>
    </w:p>
    <w:sectPr w:rsidR="00C0783B">
      <w:headerReference w:type="default" r:id="rId8"/>
      <w:footerReference w:type="default" r:id="rId9"/>
      <w:pgSz w:w="11911" w:h="16838"/>
      <w:pgMar w:top="1134" w:right="1361" w:bottom="1134" w:left="1361" w:header="720" w:footer="72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D7A43" w14:textId="77777777" w:rsidR="00F53B43" w:rsidRDefault="00F53B43">
      <w:r>
        <w:separator/>
      </w:r>
    </w:p>
  </w:endnote>
  <w:endnote w:type="continuationSeparator" w:id="0">
    <w:p w14:paraId="4BCAEAAF" w14:textId="77777777" w:rsidR="00F53B43" w:rsidRDefault="00F5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66AB" w14:textId="77777777" w:rsidR="00C0783B" w:rsidRDefault="00000000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B91FEE" wp14:editId="420AE5D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2171F5" w14:textId="77777777" w:rsidR="00C0783B" w:rsidRDefault="00000000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B91FE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372171F5" w14:textId="77777777" w:rsidR="00C0783B" w:rsidRDefault="00000000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15406" w14:textId="77777777" w:rsidR="00F53B43" w:rsidRDefault="00F53B43">
      <w:r>
        <w:separator/>
      </w:r>
    </w:p>
  </w:footnote>
  <w:footnote w:type="continuationSeparator" w:id="0">
    <w:p w14:paraId="75FAAE26" w14:textId="77777777" w:rsidR="00F53B43" w:rsidRDefault="00F53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F1AE5" w14:textId="77777777" w:rsidR="00C0783B" w:rsidRDefault="00000000">
    <w:pPr>
      <w:rPr>
        <w:rFonts w:ascii="宋体" w:hAnsi="宋体" w:cs="宋体"/>
        <w:szCs w:val="21"/>
      </w:rPr>
    </w:pPr>
    <w:r>
      <w:rPr>
        <w:rFonts w:ascii="宋体" w:hAnsi="宋体" w:cs="宋体" w:hint="eastAsia"/>
        <w:noProof/>
        <w:szCs w:val="21"/>
      </w:rPr>
      <w:drawing>
        <wp:anchor distT="0" distB="0" distL="114300" distR="114300" simplePos="0" relativeHeight="251660288" behindDoc="0" locked="0" layoutInCell="1" allowOverlap="1" wp14:anchorId="06F684A6" wp14:editId="3A4B81A3">
          <wp:simplePos x="0" y="0"/>
          <wp:positionH relativeFrom="column">
            <wp:posOffset>4427220</wp:posOffset>
          </wp:positionH>
          <wp:positionV relativeFrom="paragraph">
            <wp:posOffset>-67310</wp:posOffset>
          </wp:positionV>
          <wp:extent cx="1697990" cy="355600"/>
          <wp:effectExtent l="0" t="0" r="16510" b="6350"/>
          <wp:wrapNone/>
          <wp:docPr id="4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7990" cy="355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15CFB4"/>
    <w:multiLevelType w:val="singleLevel"/>
    <w:tmpl w:val="9915CF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B980965C"/>
    <w:multiLevelType w:val="singleLevel"/>
    <w:tmpl w:val="B980965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28B7269"/>
    <w:multiLevelType w:val="singleLevel"/>
    <w:tmpl w:val="728B726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594512510">
    <w:abstractNumId w:val="1"/>
  </w:num>
  <w:num w:numId="2" w16cid:durableId="563954357">
    <w:abstractNumId w:val="2"/>
  </w:num>
  <w:num w:numId="3" w16cid:durableId="206527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BjZTJkYTAzNzNmY2I0YTAyZTdkMjY3ZWY4OGY1YzAifQ=="/>
  </w:docVars>
  <w:rsids>
    <w:rsidRoot w:val="6EA14ACC"/>
    <w:rsid w:val="008D3CA0"/>
    <w:rsid w:val="00B45651"/>
    <w:rsid w:val="00C0301C"/>
    <w:rsid w:val="00C0783B"/>
    <w:rsid w:val="00F53B43"/>
    <w:rsid w:val="00FF3151"/>
    <w:rsid w:val="011760C8"/>
    <w:rsid w:val="027C485C"/>
    <w:rsid w:val="036B4FC2"/>
    <w:rsid w:val="043E5CE9"/>
    <w:rsid w:val="0B3C210C"/>
    <w:rsid w:val="0EF36E21"/>
    <w:rsid w:val="10655D2F"/>
    <w:rsid w:val="148D388F"/>
    <w:rsid w:val="149A486D"/>
    <w:rsid w:val="18BE1E8B"/>
    <w:rsid w:val="1B231762"/>
    <w:rsid w:val="1CCE7241"/>
    <w:rsid w:val="20C70A73"/>
    <w:rsid w:val="27C529A0"/>
    <w:rsid w:val="2B657E3D"/>
    <w:rsid w:val="2CF01041"/>
    <w:rsid w:val="331C3124"/>
    <w:rsid w:val="34504FC8"/>
    <w:rsid w:val="3531681F"/>
    <w:rsid w:val="357C6E62"/>
    <w:rsid w:val="36776252"/>
    <w:rsid w:val="3CB6153C"/>
    <w:rsid w:val="3EB41EEB"/>
    <w:rsid w:val="3F1D6B3C"/>
    <w:rsid w:val="44690BC2"/>
    <w:rsid w:val="474464D8"/>
    <w:rsid w:val="50940D32"/>
    <w:rsid w:val="52BC639A"/>
    <w:rsid w:val="54EE0733"/>
    <w:rsid w:val="55901B35"/>
    <w:rsid w:val="5E5E54B1"/>
    <w:rsid w:val="61E11604"/>
    <w:rsid w:val="62EB42A0"/>
    <w:rsid w:val="68457793"/>
    <w:rsid w:val="6EA14ACC"/>
    <w:rsid w:val="70907048"/>
    <w:rsid w:val="78575F1A"/>
    <w:rsid w:val="7DB7426C"/>
    <w:rsid w:val="7F3B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A47C7C"/>
  <w15:docId w15:val="{851244F9-A2FC-4C52-9035-78200146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oa heading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  <w:lang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杨效民</dc:creator>
  <cp:lastModifiedBy>斯楞</cp:lastModifiedBy>
  <cp:revision>3</cp:revision>
  <cp:lastPrinted>2022-08-04T02:26:00Z</cp:lastPrinted>
  <dcterms:created xsi:type="dcterms:W3CDTF">2022-04-07T08:43:00Z</dcterms:created>
  <dcterms:modified xsi:type="dcterms:W3CDTF">2022-08-04T05:52:00Z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  <property fmtid="{D5CDD505-2E9C-101B-9397-08002B2CF9AE}" pid="3" name="ICV">
    <vt:lpwstr>5F62214629284285B84B5A427217D688</vt:lpwstr>
  </property>
</Properties>
</file>